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6430" w14:textId="0CFA94D8" w:rsidR="005C6AD9" w:rsidRPr="005C6AD9" w:rsidRDefault="005C6AD9" w:rsidP="005C6AD9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5C6AD9">
        <w:rPr>
          <w:b/>
          <w:bCs/>
          <w:sz w:val="36"/>
          <w:szCs w:val="36"/>
        </w:rPr>
        <w:t xml:space="preserve">What the “One Big Beautiful Bill Act” Means </w:t>
      </w:r>
      <w:r>
        <w:rPr>
          <w:b/>
          <w:bCs/>
          <w:sz w:val="36"/>
          <w:szCs w:val="36"/>
        </w:rPr>
        <w:br/>
      </w:r>
      <w:r w:rsidRPr="005C6AD9">
        <w:rPr>
          <w:b/>
          <w:bCs/>
          <w:sz w:val="36"/>
          <w:szCs w:val="36"/>
        </w:rPr>
        <w:t>for Long-Term Care in Kansas</w:t>
      </w:r>
    </w:p>
    <w:p w14:paraId="1E3F5504" w14:textId="6EA09267" w:rsidR="005C6AD9" w:rsidRDefault="005C6AD9" w:rsidP="005C6AD9">
      <w:pPr>
        <w:spacing w:after="0" w:line="240" w:lineRule="auto"/>
      </w:pPr>
      <w:r w:rsidRPr="005C6AD9">
        <w:br/>
        <w:t xml:space="preserve">Kansas long-term care providers are </w:t>
      </w:r>
      <w:r w:rsidRPr="005C6AD9">
        <w:rPr>
          <w:b/>
          <w:bCs/>
        </w:rPr>
        <w:t>not facing immediate cuts</w:t>
      </w:r>
      <w:r w:rsidRPr="005C6AD9">
        <w:t xml:space="preserve"> or closures due to this bill. Residents do </w:t>
      </w:r>
      <w:r w:rsidRPr="005C6AD9">
        <w:rPr>
          <w:b/>
          <w:bCs/>
        </w:rPr>
        <w:t>not</w:t>
      </w:r>
      <w:r w:rsidRPr="005C6AD9">
        <w:t xml:space="preserve"> need to seek other care options or worry about losing their place in a facility.</w:t>
      </w:r>
    </w:p>
    <w:p w14:paraId="74C4FD36" w14:textId="77777777" w:rsidR="005C6AD9" w:rsidRPr="005C6AD9" w:rsidRDefault="005C6AD9" w:rsidP="005C6AD9">
      <w:pPr>
        <w:spacing w:after="0" w:line="240" w:lineRule="auto"/>
      </w:pPr>
    </w:p>
    <w:p w14:paraId="54381B99" w14:textId="02A75C53" w:rsidR="005C6AD9" w:rsidRPr="005C6AD9" w:rsidRDefault="005C6AD9" w:rsidP="005C6AD9">
      <w:pPr>
        <w:spacing w:after="0" w:line="240" w:lineRule="auto"/>
        <w:rPr>
          <w:b/>
          <w:bCs/>
        </w:rPr>
      </w:pPr>
      <w:r w:rsidRPr="005C6AD9">
        <w:rPr>
          <w:b/>
          <w:bCs/>
        </w:rPr>
        <w:t>No Direct Cuts to Kansas LTC Funding</w:t>
      </w:r>
    </w:p>
    <w:p w14:paraId="0787A436" w14:textId="77777777" w:rsidR="005C6AD9" w:rsidRPr="005C6AD9" w:rsidRDefault="005C6AD9" w:rsidP="005C6AD9">
      <w:pPr>
        <w:numPr>
          <w:ilvl w:val="0"/>
          <w:numId w:val="1"/>
        </w:numPr>
        <w:spacing w:after="0" w:line="240" w:lineRule="auto"/>
      </w:pPr>
      <w:r w:rsidRPr="005C6AD9">
        <w:rPr>
          <w:b/>
          <w:bCs/>
        </w:rPr>
        <w:t>The bill does not reduce Medicaid funding</w:t>
      </w:r>
      <w:r w:rsidRPr="005C6AD9">
        <w:t xml:space="preserve"> for long-term care in Kansas.</w:t>
      </w:r>
    </w:p>
    <w:p w14:paraId="79B3671B" w14:textId="77777777" w:rsidR="005C6AD9" w:rsidRDefault="005C6AD9" w:rsidP="005C6AD9">
      <w:pPr>
        <w:numPr>
          <w:ilvl w:val="0"/>
          <w:numId w:val="1"/>
        </w:numPr>
        <w:spacing w:after="0" w:line="240" w:lineRule="auto"/>
      </w:pPr>
      <w:r w:rsidRPr="005C6AD9">
        <w:t>Existing payment structures and funding passed by the Kansas Legislature remain fully in place.</w:t>
      </w:r>
    </w:p>
    <w:p w14:paraId="7420851E" w14:textId="77777777" w:rsidR="005C6AD9" w:rsidRPr="005C6AD9" w:rsidRDefault="005C6AD9" w:rsidP="005C6AD9">
      <w:pPr>
        <w:spacing w:after="0" w:line="240" w:lineRule="auto"/>
        <w:ind w:left="720"/>
      </w:pPr>
    </w:p>
    <w:p w14:paraId="53353118" w14:textId="74EBDAC2" w:rsidR="005C6AD9" w:rsidRPr="005C6AD9" w:rsidRDefault="005C6AD9" w:rsidP="005C6AD9">
      <w:pPr>
        <w:spacing w:after="0" w:line="240" w:lineRule="auto"/>
        <w:rPr>
          <w:b/>
          <w:bCs/>
        </w:rPr>
      </w:pPr>
      <w:r w:rsidRPr="005C6AD9">
        <w:rPr>
          <w:b/>
          <w:bCs/>
        </w:rPr>
        <w:t>No New Staffing Mandates</w:t>
      </w:r>
    </w:p>
    <w:p w14:paraId="3AA93CB6" w14:textId="77777777" w:rsidR="005C6AD9" w:rsidRDefault="005C6AD9" w:rsidP="005C6AD9">
      <w:pPr>
        <w:numPr>
          <w:ilvl w:val="0"/>
          <w:numId w:val="2"/>
        </w:numPr>
        <w:spacing w:after="0" w:line="240" w:lineRule="auto"/>
      </w:pPr>
      <w:r w:rsidRPr="005C6AD9">
        <w:t xml:space="preserve">The federal staffing mandate has been </w:t>
      </w:r>
      <w:r w:rsidRPr="005C6AD9">
        <w:rPr>
          <w:b/>
          <w:bCs/>
        </w:rPr>
        <w:t>paused for 10 years</w:t>
      </w:r>
      <w:r w:rsidRPr="005C6AD9">
        <w:t xml:space="preserve">, allowing facilities to </w:t>
      </w:r>
      <w:r w:rsidRPr="005C6AD9">
        <w:rPr>
          <w:b/>
          <w:bCs/>
        </w:rPr>
        <w:t>staff appropriately based on resident needs</w:t>
      </w:r>
      <w:r w:rsidRPr="005C6AD9">
        <w:t xml:space="preserve"> — </w:t>
      </w:r>
      <w:r w:rsidRPr="005C6AD9">
        <w:rPr>
          <w:b/>
          <w:bCs/>
        </w:rPr>
        <w:t>without facing exorbitant new costs</w:t>
      </w:r>
      <w:r w:rsidRPr="005C6AD9">
        <w:t xml:space="preserve"> that could have otherwise led to closures.</w:t>
      </w:r>
    </w:p>
    <w:p w14:paraId="7480A14B" w14:textId="77777777" w:rsidR="005C6AD9" w:rsidRPr="005C6AD9" w:rsidRDefault="005C6AD9" w:rsidP="005C6AD9">
      <w:pPr>
        <w:spacing w:after="0" w:line="240" w:lineRule="auto"/>
        <w:ind w:left="720"/>
      </w:pPr>
    </w:p>
    <w:p w14:paraId="30E14F4F" w14:textId="4883F841" w:rsidR="005C6AD9" w:rsidRPr="005C6AD9" w:rsidRDefault="005C6AD9" w:rsidP="005C6AD9">
      <w:pPr>
        <w:spacing w:after="0" w:line="240" w:lineRule="auto"/>
        <w:rPr>
          <w:b/>
          <w:bCs/>
        </w:rPr>
      </w:pPr>
      <w:r w:rsidRPr="005C6AD9">
        <w:rPr>
          <w:b/>
          <w:bCs/>
        </w:rPr>
        <w:t>Medicaid Applications Still Work the Same</w:t>
      </w:r>
    </w:p>
    <w:p w14:paraId="4EAC49B0" w14:textId="77777777" w:rsidR="005C6AD9" w:rsidRDefault="005C6AD9" w:rsidP="005C6AD9">
      <w:pPr>
        <w:numPr>
          <w:ilvl w:val="0"/>
          <w:numId w:val="3"/>
        </w:numPr>
        <w:spacing w:after="0" w:line="240" w:lineRule="auto"/>
      </w:pPr>
      <w:r w:rsidRPr="005C6AD9">
        <w:t xml:space="preserve">While some </w:t>
      </w:r>
      <w:r w:rsidRPr="005C6AD9">
        <w:rPr>
          <w:b/>
          <w:bCs/>
        </w:rPr>
        <w:t>minor changes</w:t>
      </w:r>
      <w:r w:rsidRPr="005C6AD9">
        <w:t xml:space="preserve"> are coming to how and when Medicaid eligibility is verified (starting in 2027–2028), there are </w:t>
      </w:r>
      <w:r w:rsidRPr="005C6AD9">
        <w:rPr>
          <w:b/>
          <w:bCs/>
        </w:rPr>
        <w:t>no immediate changes</w:t>
      </w:r>
      <w:r w:rsidRPr="005C6AD9">
        <w:t xml:space="preserve"> to how residents qualify for services today.</w:t>
      </w:r>
    </w:p>
    <w:p w14:paraId="1820DE94" w14:textId="23B66F33" w:rsidR="005C6AD9" w:rsidRDefault="005C6AD9" w:rsidP="005C6AD9">
      <w:pPr>
        <w:numPr>
          <w:ilvl w:val="0"/>
          <w:numId w:val="3"/>
        </w:numPr>
        <w:spacing w:after="0" w:line="240" w:lineRule="auto"/>
      </w:pPr>
      <w:r>
        <w:t xml:space="preserve">The changes that are coming are mostly related to </w:t>
      </w:r>
      <w:r w:rsidRPr="005C6AD9">
        <w:rPr>
          <w:b/>
          <w:bCs/>
        </w:rPr>
        <w:t>timely filing</w:t>
      </w:r>
      <w:r>
        <w:t>.</w:t>
      </w:r>
    </w:p>
    <w:p w14:paraId="36554BA6" w14:textId="77777777" w:rsidR="005C6AD9" w:rsidRPr="005C6AD9" w:rsidRDefault="005C6AD9" w:rsidP="005C6AD9">
      <w:pPr>
        <w:spacing w:after="0" w:line="240" w:lineRule="auto"/>
      </w:pPr>
    </w:p>
    <w:p w14:paraId="3B43EB83" w14:textId="2D68EA1A" w:rsidR="005C6AD9" w:rsidRPr="005C6AD9" w:rsidRDefault="005C6AD9" w:rsidP="005C6AD9">
      <w:pPr>
        <w:spacing w:after="0" w:line="240" w:lineRule="auto"/>
        <w:rPr>
          <w:b/>
          <w:bCs/>
        </w:rPr>
      </w:pPr>
      <w:r w:rsidRPr="005C6AD9">
        <w:rPr>
          <w:b/>
          <w:bCs/>
        </w:rPr>
        <w:t>What About the Long Term?</w:t>
      </w:r>
    </w:p>
    <w:p w14:paraId="37AEC334" w14:textId="77777777" w:rsidR="005C6AD9" w:rsidRPr="005C6AD9" w:rsidRDefault="005C6AD9" w:rsidP="005C6AD9">
      <w:pPr>
        <w:numPr>
          <w:ilvl w:val="0"/>
          <w:numId w:val="5"/>
        </w:numPr>
        <w:spacing w:after="0" w:line="240" w:lineRule="auto"/>
      </w:pPr>
      <w:r w:rsidRPr="005C6AD9">
        <w:t xml:space="preserve">The bill lowers future federal tax revenues, which </w:t>
      </w:r>
      <w:r w:rsidRPr="005C6AD9">
        <w:rPr>
          <w:b/>
          <w:bCs/>
        </w:rPr>
        <w:t>could eventually affect government program funding</w:t>
      </w:r>
      <w:r w:rsidRPr="005C6AD9">
        <w:t>—including Medicaid.</w:t>
      </w:r>
    </w:p>
    <w:p w14:paraId="468367B9" w14:textId="77777777" w:rsidR="005C6AD9" w:rsidRDefault="005C6AD9" w:rsidP="005C6AD9">
      <w:pPr>
        <w:numPr>
          <w:ilvl w:val="0"/>
          <w:numId w:val="5"/>
        </w:numPr>
        <w:spacing w:after="0" w:line="240" w:lineRule="auto"/>
      </w:pPr>
      <w:r w:rsidRPr="005C6AD9">
        <w:t xml:space="preserve">We are watching this closely, but </w:t>
      </w:r>
      <w:r w:rsidRPr="005C6AD9">
        <w:rPr>
          <w:b/>
          <w:bCs/>
        </w:rPr>
        <w:t>nothing has been cut today</w:t>
      </w:r>
      <w:r w:rsidRPr="005C6AD9">
        <w:t xml:space="preserve">, and </w:t>
      </w:r>
      <w:r w:rsidRPr="005C6AD9">
        <w:rPr>
          <w:b/>
          <w:bCs/>
        </w:rPr>
        <w:t>no services are being reduced now</w:t>
      </w:r>
      <w:r w:rsidRPr="005C6AD9">
        <w:t>.</w:t>
      </w:r>
    </w:p>
    <w:p w14:paraId="244759D1" w14:textId="77777777" w:rsidR="005C6AD9" w:rsidRPr="005C6AD9" w:rsidRDefault="005C6AD9" w:rsidP="005C6AD9">
      <w:pPr>
        <w:spacing w:after="0" w:line="240" w:lineRule="auto"/>
        <w:ind w:left="720"/>
      </w:pPr>
    </w:p>
    <w:p w14:paraId="397E50E4" w14:textId="1DAECA72" w:rsidR="005C6AD9" w:rsidRPr="005C6AD9" w:rsidRDefault="005C6AD9" w:rsidP="005C6AD9">
      <w:pPr>
        <w:spacing w:after="0" w:line="240" w:lineRule="auto"/>
        <w:rPr>
          <w:b/>
          <w:bCs/>
        </w:rPr>
      </w:pPr>
      <w:r w:rsidRPr="005C6AD9">
        <w:rPr>
          <w:b/>
          <w:bCs/>
        </w:rPr>
        <w:t>You Are Safe and Supported</w:t>
      </w:r>
    </w:p>
    <w:p w14:paraId="3DF2181D" w14:textId="77777777" w:rsidR="005C6AD9" w:rsidRPr="005C6AD9" w:rsidRDefault="005C6AD9" w:rsidP="005C6AD9">
      <w:pPr>
        <w:numPr>
          <w:ilvl w:val="0"/>
          <w:numId w:val="6"/>
        </w:numPr>
        <w:spacing w:after="0" w:line="240" w:lineRule="auto"/>
      </w:pPr>
      <w:r w:rsidRPr="005C6AD9">
        <w:t xml:space="preserve">Kansas long-term care providers are committed to </w:t>
      </w:r>
      <w:r w:rsidRPr="005C6AD9">
        <w:rPr>
          <w:b/>
          <w:bCs/>
        </w:rPr>
        <w:t>continuing high-quality care</w:t>
      </w:r>
      <w:r w:rsidRPr="005C6AD9">
        <w:t xml:space="preserve"> for all residents.</w:t>
      </w:r>
    </w:p>
    <w:p w14:paraId="0B93EFD9" w14:textId="77777777" w:rsidR="005C6AD9" w:rsidRPr="005C6AD9" w:rsidRDefault="005C6AD9" w:rsidP="005C6AD9">
      <w:pPr>
        <w:numPr>
          <w:ilvl w:val="0"/>
          <w:numId w:val="6"/>
        </w:numPr>
        <w:spacing w:after="0" w:line="240" w:lineRule="auto"/>
      </w:pPr>
      <w:r w:rsidRPr="005C6AD9">
        <w:t xml:space="preserve">We will </w:t>
      </w:r>
      <w:r w:rsidRPr="005C6AD9">
        <w:rPr>
          <w:b/>
          <w:bCs/>
        </w:rPr>
        <w:t>keep families informed</w:t>
      </w:r>
      <w:r w:rsidRPr="005C6AD9">
        <w:t xml:space="preserve"> as policies evolve and </w:t>
      </w:r>
      <w:r w:rsidRPr="005C6AD9">
        <w:rPr>
          <w:b/>
          <w:bCs/>
        </w:rPr>
        <w:t>advocate strongly</w:t>
      </w:r>
      <w:r w:rsidRPr="005C6AD9">
        <w:t xml:space="preserve"> to protect the services you rely on.</w:t>
      </w:r>
    </w:p>
    <w:p w14:paraId="4B23EAC9" w14:textId="77777777" w:rsidR="00DE79A1" w:rsidRDefault="00DE79A1" w:rsidP="005C6AD9">
      <w:pPr>
        <w:spacing w:after="0" w:line="240" w:lineRule="auto"/>
      </w:pPr>
    </w:p>
    <w:sectPr w:rsidR="00DE7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25CD9"/>
    <w:multiLevelType w:val="multilevel"/>
    <w:tmpl w:val="778A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5D3B7A"/>
    <w:multiLevelType w:val="multilevel"/>
    <w:tmpl w:val="FDF2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E3869"/>
    <w:multiLevelType w:val="multilevel"/>
    <w:tmpl w:val="BCE4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9564EB"/>
    <w:multiLevelType w:val="multilevel"/>
    <w:tmpl w:val="A59E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E14CAD"/>
    <w:multiLevelType w:val="multilevel"/>
    <w:tmpl w:val="88A8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011FA8"/>
    <w:multiLevelType w:val="multilevel"/>
    <w:tmpl w:val="4464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4290417">
    <w:abstractNumId w:val="1"/>
  </w:num>
  <w:num w:numId="2" w16cid:durableId="317656843">
    <w:abstractNumId w:val="2"/>
  </w:num>
  <w:num w:numId="3" w16cid:durableId="1423524061">
    <w:abstractNumId w:val="4"/>
  </w:num>
  <w:num w:numId="4" w16cid:durableId="2061585665">
    <w:abstractNumId w:val="0"/>
  </w:num>
  <w:num w:numId="5" w16cid:durableId="2108764728">
    <w:abstractNumId w:val="5"/>
  </w:num>
  <w:num w:numId="6" w16cid:durableId="1627465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D9"/>
    <w:rsid w:val="004B355F"/>
    <w:rsid w:val="005C6AD9"/>
    <w:rsid w:val="00887FE5"/>
    <w:rsid w:val="00D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AD7CC"/>
  <w15:chartTrackingRefBased/>
  <w15:docId w15:val="{A5D4E83C-BE91-464E-8EFF-FC7836C4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A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A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A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A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A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A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A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Kylee Childs</dc:creator>
  <cp:keywords/>
  <dc:description/>
  <cp:lastModifiedBy>Kylee Childs</cp:lastModifiedBy>
  <cp:revision>1</cp:revision>
  <dcterms:created xsi:type="dcterms:W3CDTF">2025-07-16T14:19:00Z</dcterms:created>
  <dcterms:modified xsi:type="dcterms:W3CDTF">2025-07-16T14:23:00Z</dcterms:modified>
</cp:coreProperties>
</file>