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46D" w:rsidRDefault="00EC246D" w:rsidP="00EC246D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EC246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Post Test Answer Key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–</w:t>
                            </w:r>
                          </w:p>
                          <w:p w:rsidR="00EC246D" w:rsidRPr="00EC246D" w:rsidRDefault="00EC246D" w:rsidP="00EC246D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EC246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Abuse Prevention Education</w:t>
                            </w:r>
                          </w:p>
                          <w:p w:rsidR="00301AA8" w:rsidRPr="00301AA8" w:rsidRDefault="00301AA8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:rsidR="00EC246D" w:rsidRDefault="00EC246D" w:rsidP="00EC246D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EC246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Post Test Answer Key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–</w:t>
                      </w:r>
                    </w:p>
                    <w:p w:rsidR="00EC246D" w:rsidRPr="00EC246D" w:rsidRDefault="00EC246D" w:rsidP="00EC246D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EC246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Abuse Prevention Education</w:t>
                      </w:r>
                    </w:p>
                    <w:p w:rsidR="00301AA8" w:rsidRPr="00301AA8" w:rsidRDefault="00301AA8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C246D" w:rsidRPr="00EC246D" w:rsidRDefault="00605605" w:rsidP="00EC246D">
      <w:pPr>
        <w:jc w:val="center"/>
        <w:rPr>
          <w:rFonts w:ascii="Calibri" w:eastAsia="Calibri" w:hAnsi="Calibri"/>
          <w:b/>
          <w:sz w:val="36"/>
          <w:szCs w:val="24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C25F1" wp14:editId="4E887A26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605" w:rsidRDefault="00462B92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2B92">
                              <w:drawing>
                                <wp:inline distT="0" distB="0" distL="0" distR="0" wp14:anchorId="3BFB75E3" wp14:editId="38E646A7">
                                  <wp:extent cx="1676400" cy="739140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C25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:rsidR="00605605" w:rsidRDefault="00462B92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2B92">
                        <w:drawing>
                          <wp:inline distT="0" distB="0" distL="0" distR="0" wp14:anchorId="3BFB75E3" wp14:editId="38E646A7">
                            <wp:extent cx="1676400" cy="739140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739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2D759" wp14:editId="21CC5F7B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C2D759" id="Text Box 5" o:spid="_x0000_s1028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EC246D" w:rsidRPr="00EC246D">
        <w:rPr>
          <w:rFonts w:ascii="Calibri" w:eastAsia="Calibri" w:hAnsi="Calibri"/>
          <w:b/>
          <w:sz w:val="32"/>
          <w:szCs w:val="24"/>
        </w:rPr>
        <w:lastRenderedPageBreak/>
        <w:t xml:space="preserve">Post Test Answer Key -Abuse Prevention Education </w:t>
      </w:r>
    </w:p>
    <w:p w:rsidR="00EC246D" w:rsidRPr="00EC246D" w:rsidRDefault="00EC246D" w:rsidP="00EC246D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2752"/>
      </w:tblGrid>
      <w:tr w:rsidR="00EC246D" w:rsidRPr="00EC246D" w:rsidTr="00C0691F">
        <w:tc>
          <w:tcPr>
            <w:tcW w:w="6598" w:type="dxa"/>
          </w:tcPr>
          <w:p w:rsidR="00EC246D" w:rsidRPr="00EC246D" w:rsidRDefault="00EC246D" w:rsidP="00EC246D">
            <w:pPr>
              <w:rPr>
                <w:rFonts w:ascii="Calibri" w:eastAsia="Calibri" w:hAnsi="Calibri"/>
                <w:b/>
                <w:szCs w:val="24"/>
              </w:rPr>
            </w:pPr>
            <w:r w:rsidRPr="00EC246D">
              <w:rPr>
                <w:rFonts w:ascii="Calibri" w:eastAsia="Calibri" w:hAnsi="Calibri"/>
                <w:b/>
                <w:szCs w:val="24"/>
              </w:rPr>
              <w:t>Question</w:t>
            </w:r>
          </w:p>
        </w:tc>
        <w:tc>
          <w:tcPr>
            <w:tcW w:w="2752" w:type="dxa"/>
          </w:tcPr>
          <w:p w:rsidR="00EC246D" w:rsidRPr="00EC246D" w:rsidRDefault="00EC246D" w:rsidP="00EC246D">
            <w:pPr>
              <w:rPr>
                <w:rFonts w:ascii="Calibri" w:eastAsia="Calibri" w:hAnsi="Calibri"/>
                <w:b/>
                <w:szCs w:val="24"/>
              </w:rPr>
            </w:pPr>
            <w:r w:rsidRPr="00EC246D">
              <w:rPr>
                <w:rFonts w:ascii="Calibri" w:eastAsia="Calibri" w:hAnsi="Calibri"/>
                <w:b/>
                <w:szCs w:val="24"/>
              </w:rPr>
              <w:t>Answer</w:t>
            </w:r>
          </w:p>
        </w:tc>
      </w:tr>
      <w:tr w:rsidR="00EC246D" w:rsidRPr="00EC246D" w:rsidTr="00C0691F">
        <w:tc>
          <w:tcPr>
            <w:tcW w:w="6598" w:type="dxa"/>
          </w:tcPr>
          <w:p w:rsidR="00EC246D" w:rsidRPr="00EC246D" w:rsidRDefault="00EC246D" w:rsidP="00EC246D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sz w:val="22"/>
                <w:szCs w:val="22"/>
              </w:rPr>
              <w:t>Physical, verbal, mental</w:t>
            </w:r>
            <w:proofErr w:type="gramStart"/>
            <w:r w:rsidRPr="00EC246D">
              <w:rPr>
                <w:rFonts w:ascii="Calibri" w:eastAsia="Calibri" w:hAnsi="Calibri"/>
                <w:sz w:val="22"/>
                <w:szCs w:val="22"/>
              </w:rPr>
              <w:t>, ,</w:t>
            </w:r>
            <w:proofErr w:type="gramEnd"/>
            <w:r w:rsidRPr="00EC246D">
              <w:rPr>
                <w:rFonts w:ascii="Calibri" w:eastAsia="Calibri" w:hAnsi="Calibri"/>
                <w:sz w:val="22"/>
                <w:szCs w:val="22"/>
              </w:rPr>
              <w:t xml:space="preserve"> misappropriation, exploitation, injury of unknown origin and sexual abuse are all considered types of abuse</w:t>
            </w:r>
            <w:r w:rsidR="00095D01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2752" w:type="dxa"/>
          </w:tcPr>
          <w:p w:rsidR="00EC246D" w:rsidRPr="00EC246D" w:rsidRDefault="00EC246D" w:rsidP="00EC246D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b/>
                <w:sz w:val="22"/>
                <w:szCs w:val="22"/>
              </w:rPr>
              <w:t>True</w:t>
            </w:r>
          </w:p>
        </w:tc>
      </w:tr>
      <w:tr w:rsidR="00EC246D" w:rsidRPr="00EC246D" w:rsidTr="00C0691F">
        <w:tc>
          <w:tcPr>
            <w:tcW w:w="6598" w:type="dxa"/>
          </w:tcPr>
          <w:p w:rsidR="00EC246D" w:rsidRPr="00EC246D" w:rsidRDefault="00EC246D" w:rsidP="00EC246D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sz w:val="22"/>
                <w:szCs w:val="22"/>
              </w:rPr>
              <w:t>Investigation is not one of the seven elements of our abuse policy and procedure.</w:t>
            </w:r>
          </w:p>
        </w:tc>
        <w:tc>
          <w:tcPr>
            <w:tcW w:w="2752" w:type="dxa"/>
          </w:tcPr>
          <w:p w:rsidR="00EC246D" w:rsidRPr="00EC246D" w:rsidRDefault="00EC246D" w:rsidP="00EC246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b/>
                <w:sz w:val="22"/>
                <w:szCs w:val="22"/>
              </w:rPr>
              <w:t>False</w:t>
            </w:r>
            <w:r>
              <w:rPr>
                <w:rFonts w:ascii="Calibri" w:eastAsia="Calibri" w:hAnsi="Calibri"/>
                <w:sz w:val="22"/>
                <w:szCs w:val="22"/>
              </w:rPr>
              <w:t>, Investigation is</w:t>
            </w:r>
            <w:r w:rsidRPr="00EC246D">
              <w:rPr>
                <w:rFonts w:ascii="Calibri" w:eastAsia="Calibri" w:hAnsi="Calibri"/>
                <w:sz w:val="22"/>
                <w:szCs w:val="22"/>
              </w:rPr>
              <w:t xml:space="preserve"> one of the seven elements</w:t>
            </w:r>
          </w:p>
        </w:tc>
      </w:tr>
      <w:tr w:rsidR="00EC246D" w:rsidRPr="00EC246D" w:rsidTr="00C0691F">
        <w:tc>
          <w:tcPr>
            <w:tcW w:w="6598" w:type="dxa"/>
          </w:tcPr>
          <w:p w:rsidR="00EC246D" w:rsidRPr="00EC246D" w:rsidRDefault="00EC246D" w:rsidP="00EC246D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sz w:val="22"/>
                <w:szCs w:val="22"/>
              </w:rPr>
              <w:t>We are not required to check references on potential employees to be in compliance with abuse regulations</w:t>
            </w:r>
            <w:r w:rsidR="00095D01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2752" w:type="dxa"/>
          </w:tcPr>
          <w:p w:rsidR="00EC246D" w:rsidRPr="00EC246D" w:rsidRDefault="00EC246D" w:rsidP="00EC246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b/>
                <w:sz w:val="22"/>
                <w:szCs w:val="22"/>
              </w:rPr>
              <w:t>False</w:t>
            </w:r>
            <w:r w:rsidRPr="00EC246D">
              <w:rPr>
                <w:rFonts w:ascii="Calibri" w:eastAsia="Calibri" w:hAnsi="Calibri"/>
                <w:sz w:val="22"/>
                <w:szCs w:val="22"/>
              </w:rPr>
              <w:t>, we must check references on potential employees</w:t>
            </w:r>
          </w:p>
        </w:tc>
      </w:tr>
      <w:tr w:rsidR="00EC246D" w:rsidRPr="00EC246D" w:rsidTr="00C0691F">
        <w:tc>
          <w:tcPr>
            <w:tcW w:w="6598" w:type="dxa"/>
          </w:tcPr>
          <w:p w:rsidR="00EC246D" w:rsidRPr="00EC246D" w:rsidRDefault="00EC246D" w:rsidP="00EC246D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sz w:val="22"/>
                <w:szCs w:val="22"/>
              </w:rPr>
              <w:t>If a crime against a resident is suspected, we must notify law enforcement.</w:t>
            </w:r>
          </w:p>
        </w:tc>
        <w:tc>
          <w:tcPr>
            <w:tcW w:w="2752" w:type="dxa"/>
          </w:tcPr>
          <w:p w:rsidR="00EC246D" w:rsidRPr="00EC246D" w:rsidRDefault="00EC246D" w:rsidP="00EC246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b/>
                <w:sz w:val="22"/>
                <w:szCs w:val="22"/>
              </w:rPr>
              <w:t>True</w:t>
            </w:r>
            <w:r w:rsidRPr="00EC246D">
              <w:rPr>
                <w:rFonts w:ascii="Calibri" w:eastAsia="Calibri" w:hAnsi="Calibri"/>
                <w:sz w:val="22"/>
                <w:szCs w:val="22"/>
              </w:rPr>
              <w:t>, if serious bodily injury occurs, within two hours, if not then within twenty-four hours</w:t>
            </w:r>
          </w:p>
        </w:tc>
      </w:tr>
      <w:tr w:rsidR="00EC246D" w:rsidRPr="00EC246D" w:rsidTr="00C0691F">
        <w:tc>
          <w:tcPr>
            <w:tcW w:w="6598" w:type="dxa"/>
          </w:tcPr>
          <w:p w:rsidR="00EC246D" w:rsidRPr="00EC246D" w:rsidRDefault="00EC246D" w:rsidP="00EC246D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sz w:val="22"/>
                <w:szCs w:val="22"/>
              </w:rPr>
              <w:t>Suspending an employee during an abuse investigation would be a way to protect the resident from retaliation, also protect other residents.</w:t>
            </w:r>
          </w:p>
        </w:tc>
        <w:tc>
          <w:tcPr>
            <w:tcW w:w="2752" w:type="dxa"/>
          </w:tcPr>
          <w:p w:rsidR="00EC246D" w:rsidRPr="00EC246D" w:rsidRDefault="00EC246D" w:rsidP="00EC246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b/>
                <w:sz w:val="22"/>
                <w:szCs w:val="22"/>
              </w:rPr>
              <w:t>True</w:t>
            </w:r>
            <w:r w:rsidRPr="00EC246D">
              <w:rPr>
                <w:rFonts w:ascii="Calibri" w:eastAsia="Calibri" w:hAnsi="Calibri"/>
                <w:sz w:val="22"/>
                <w:szCs w:val="22"/>
              </w:rPr>
              <w:t>, it is prudent to make sure the investigation is completed before the employee in question works with residents again</w:t>
            </w:r>
          </w:p>
        </w:tc>
      </w:tr>
      <w:tr w:rsidR="00EC246D" w:rsidRPr="00EC246D" w:rsidTr="00C0691F">
        <w:tc>
          <w:tcPr>
            <w:tcW w:w="6598" w:type="dxa"/>
          </w:tcPr>
          <w:p w:rsidR="00EC246D" w:rsidRPr="00EC246D" w:rsidRDefault="00EC246D" w:rsidP="00EC246D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sz w:val="22"/>
                <w:szCs w:val="22"/>
              </w:rPr>
              <w:t>Alleged abuse, neglect, exploitation, or mistreatment must be reported to the Administrator immediately</w:t>
            </w:r>
            <w:r w:rsidR="00095D01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2752" w:type="dxa"/>
          </w:tcPr>
          <w:p w:rsidR="00EC246D" w:rsidRPr="00EC246D" w:rsidRDefault="00EC246D" w:rsidP="00EC246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b/>
                <w:sz w:val="22"/>
                <w:szCs w:val="22"/>
              </w:rPr>
              <w:t>True</w:t>
            </w:r>
            <w:r w:rsidRPr="00EC246D">
              <w:rPr>
                <w:rFonts w:ascii="Calibri" w:eastAsia="Calibri" w:hAnsi="Calibri"/>
                <w:sz w:val="22"/>
                <w:szCs w:val="22"/>
              </w:rPr>
              <w:t>, if abuse or neglect is suspected</w:t>
            </w:r>
          </w:p>
        </w:tc>
      </w:tr>
      <w:tr w:rsidR="00EC246D" w:rsidRPr="00EC246D" w:rsidTr="00C0691F">
        <w:tc>
          <w:tcPr>
            <w:tcW w:w="6598" w:type="dxa"/>
          </w:tcPr>
          <w:p w:rsidR="00EC246D" w:rsidRPr="00EC246D" w:rsidRDefault="00EC246D" w:rsidP="00EC246D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sz w:val="22"/>
                <w:szCs w:val="22"/>
              </w:rPr>
              <w:t>Investigation results and corrective action must be reported to the state agency within ten days.</w:t>
            </w:r>
          </w:p>
        </w:tc>
        <w:tc>
          <w:tcPr>
            <w:tcW w:w="2752" w:type="dxa"/>
          </w:tcPr>
          <w:p w:rsidR="00EC246D" w:rsidRPr="00EC246D" w:rsidRDefault="00EC246D" w:rsidP="00EC246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b/>
                <w:sz w:val="22"/>
                <w:szCs w:val="22"/>
              </w:rPr>
              <w:t>False</w:t>
            </w:r>
            <w:r w:rsidRPr="00EC246D">
              <w:rPr>
                <w:rFonts w:ascii="Calibri" w:eastAsia="Calibri" w:hAnsi="Calibri"/>
                <w:sz w:val="22"/>
                <w:szCs w:val="22"/>
              </w:rPr>
              <w:t>, investigation results and corrective action must be reported within five days</w:t>
            </w:r>
          </w:p>
        </w:tc>
      </w:tr>
      <w:tr w:rsidR="00EC246D" w:rsidRPr="00EC246D" w:rsidTr="00C0691F">
        <w:tc>
          <w:tcPr>
            <w:tcW w:w="6598" w:type="dxa"/>
          </w:tcPr>
          <w:p w:rsidR="00EC246D" w:rsidRPr="00EC246D" w:rsidRDefault="00944D22" w:rsidP="00EC246D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In Kansas, licensed h</w:t>
            </w:r>
            <w:r w:rsidR="00EC246D" w:rsidRPr="00EC246D">
              <w:rPr>
                <w:rFonts w:ascii="Calibri" w:eastAsia="Calibri" w:hAnsi="Calibri"/>
                <w:sz w:val="22"/>
                <w:szCs w:val="22"/>
              </w:rPr>
              <w:t>ealth care workers are mandated reporters.</w:t>
            </w:r>
          </w:p>
        </w:tc>
        <w:tc>
          <w:tcPr>
            <w:tcW w:w="2752" w:type="dxa"/>
          </w:tcPr>
          <w:p w:rsidR="00EC246D" w:rsidRPr="00EC246D" w:rsidRDefault="00EC246D" w:rsidP="00EC246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b/>
                <w:sz w:val="22"/>
                <w:szCs w:val="22"/>
              </w:rPr>
              <w:t>True</w:t>
            </w:r>
            <w:r w:rsidRPr="00EC246D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r w:rsidR="00944D22">
              <w:rPr>
                <w:rFonts w:ascii="Calibri" w:eastAsia="Calibri" w:hAnsi="Calibri"/>
                <w:color w:val="FF0000"/>
                <w:sz w:val="22"/>
                <w:szCs w:val="22"/>
              </w:rPr>
              <w:t>but all employees</w:t>
            </w:r>
            <w:r w:rsidRPr="00EC246D">
              <w:rPr>
                <w:rFonts w:ascii="Calibri" w:eastAsia="Calibri" w:hAnsi="Calibri"/>
                <w:sz w:val="22"/>
                <w:szCs w:val="22"/>
              </w:rPr>
              <w:t xml:space="preserve"> are obligated to protect our residents and report any suspected abuse or neglect</w:t>
            </w:r>
          </w:p>
        </w:tc>
      </w:tr>
      <w:tr w:rsidR="00EC246D" w:rsidRPr="00EC246D" w:rsidTr="00C0691F">
        <w:tc>
          <w:tcPr>
            <w:tcW w:w="6598" w:type="dxa"/>
          </w:tcPr>
          <w:p w:rsidR="00EC246D" w:rsidRPr="00EC246D" w:rsidRDefault="00EC246D" w:rsidP="00EC246D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sz w:val="22"/>
                <w:szCs w:val="22"/>
              </w:rPr>
              <w:t>Staff must receive training on abuse only upon hire.</w:t>
            </w:r>
          </w:p>
        </w:tc>
        <w:tc>
          <w:tcPr>
            <w:tcW w:w="2752" w:type="dxa"/>
          </w:tcPr>
          <w:p w:rsidR="00EC246D" w:rsidRPr="00EC246D" w:rsidRDefault="00EC246D" w:rsidP="00EC246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b/>
                <w:sz w:val="22"/>
                <w:szCs w:val="22"/>
              </w:rPr>
              <w:t>False</w:t>
            </w:r>
            <w:r w:rsidRPr="00EC246D">
              <w:rPr>
                <w:rFonts w:ascii="Calibri" w:eastAsia="Calibri" w:hAnsi="Calibri"/>
                <w:sz w:val="22"/>
                <w:szCs w:val="22"/>
              </w:rPr>
              <w:t>, all staff must receive training on abuse prevention upon hire and annually</w:t>
            </w:r>
          </w:p>
        </w:tc>
      </w:tr>
      <w:tr w:rsidR="00EC246D" w:rsidRPr="00EC246D" w:rsidTr="00C0691F">
        <w:tc>
          <w:tcPr>
            <w:tcW w:w="6598" w:type="dxa"/>
          </w:tcPr>
          <w:p w:rsidR="00EC246D" w:rsidRPr="00EC246D" w:rsidRDefault="00EC246D" w:rsidP="00EC246D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sz w:val="22"/>
                <w:szCs w:val="22"/>
              </w:rPr>
              <w:t>A bruise of unknown origin must be reported to a supervisor and that supervisor must report it to the Administrator immediately.</w:t>
            </w:r>
          </w:p>
        </w:tc>
        <w:tc>
          <w:tcPr>
            <w:tcW w:w="2752" w:type="dxa"/>
          </w:tcPr>
          <w:p w:rsidR="00EC246D" w:rsidRPr="00EC246D" w:rsidRDefault="00EC246D" w:rsidP="00EC246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b/>
                <w:sz w:val="22"/>
                <w:szCs w:val="22"/>
              </w:rPr>
              <w:t>True</w:t>
            </w:r>
            <w:r w:rsidRPr="00EC246D">
              <w:rPr>
                <w:rFonts w:ascii="Calibri" w:eastAsia="Calibri" w:hAnsi="Calibri"/>
                <w:sz w:val="22"/>
                <w:szCs w:val="22"/>
              </w:rPr>
              <w:t>, if we see a bruise and we are unsure how it happened, is a suspicious shape or in a suspicious location we must report and investigate thoroughly</w:t>
            </w:r>
          </w:p>
        </w:tc>
      </w:tr>
    </w:tbl>
    <w:p w:rsidR="00DE7AF9" w:rsidRDefault="00DE7AF9" w:rsidP="00EC246D">
      <w:pPr>
        <w:spacing w:after="160" w:line="259" w:lineRule="auto"/>
        <w:rPr>
          <w:rFonts w:ascii="Calibri" w:hAnsi="Calibri"/>
          <w:b/>
          <w:sz w:val="32"/>
        </w:rPr>
      </w:pPr>
    </w:p>
    <w:sectPr w:rsidR="00DE7AF9" w:rsidSect="00DE7A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A2" w:rsidRDefault="002376A2" w:rsidP="00FE158D">
      <w:r>
        <w:separator/>
      </w:r>
    </w:p>
  </w:endnote>
  <w:endnote w:type="continuationSeparator" w:id="0">
    <w:p w:rsidR="002376A2" w:rsidRDefault="002376A2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92" w:rsidRDefault="00462B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92" w:rsidRDefault="00462B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A2" w:rsidRDefault="002376A2" w:rsidP="00FE158D">
      <w:r>
        <w:separator/>
      </w:r>
    </w:p>
  </w:footnote>
  <w:footnote w:type="continuationSeparator" w:id="0">
    <w:p w:rsidR="002376A2" w:rsidRDefault="002376A2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92" w:rsidRDefault="00462B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D2" w:rsidRDefault="00462B9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2354580</wp:posOffset>
          </wp:positionH>
          <wp:positionV relativeFrom="paragraph">
            <wp:posOffset>635</wp:posOffset>
          </wp:positionV>
          <wp:extent cx="1406816" cy="624840"/>
          <wp:effectExtent l="0" t="0" r="3175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816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 w:rsidR="006B2ED2"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8"/>
  </w:num>
  <w:num w:numId="24">
    <w:abstractNumId w:val="10"/>
  </w:num>
  <w:num w:numId="25">
    <w:abstractNumId w:val="18"/>
  </w:num>
  <w:num w:numId="26">
    <w:abstractNumId w:val="14"/>
  </w:num>
  <w:num w:numId="27">
    <w:abstractNumId w:val="19"/>
  </w:num>
  <w:num w:numId="28">
    <w:abstractNumId w:val="8"/>
  </w:num>
  <w:num w:numId="29">
    <w:abstractNumId w:val="23"/>
  </w:num>
  <w:num w:numId="30">
    <w:abstractNumId w:val="21"/>
  </w:num>
  <w:num w:numId="31">
    <w:abstractNumId w:val="30"/>
  </w:num>
  <w:num w:numId="32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B1"/>
    <w:rsid w:val="00066D50"/>
    <w:rsid w:val="00095D01"/>
    <w:rsid w:val="000D5B62"/>
    <w:rsid w:val="000E228A"/>
    <w:rsid w:val="000F7E90"/>
    <w:rsid w:val="0012309D"/>
    <w:rsid w:val="00170AD2"/>
    <w:rsid w:val="00185739"/>
    <w:rsid w:val="002376A2"/>
    <w:rsid w:val="002C5F29"/>
    <w:rsid w:val="002F2B8A"/>
    <w:rsid w:val="003011C7"/>
    <w:rsid w:val="00301AA8"/>
    <w:rsid w:val="00372DF7"/>
    <w:rsid w:val="00373CF0"/>
    <w:rsid w:val="003A3E8D"/>
    <w:rsid w:val="003B0939"/>
    <w:rsid w:val="003F0C77"/>
    <w:rsid w:val="00462B92"/>
    <w:rsid w:val="00484844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338B1"/>
    <w:rsid w:val="006A3CC2"/>
    <w:rsid w:val="006B2ED2"/>
    <w:rsid w:val="007251EF"/>
    <w:rsid w:val="00783084"/>
    <w:rsid w:val="007A61F1"/>
    <w:rsid w:val="007F26C3"/>
    <w:rsid w:val="00805910"/>
    <w:rsid w:val="008259FB"/>
    <w:rsid w:val="008E7224"/>
    <w:rsid w:val="009073EC"/>
    <w:rsid w:val="00944D22"/>
    <w:rsid w:val="009478FB"/>
    <w:rsid w:val="00951B77"/>
    <w:rsid w:val="009B7479"/>
    <w:rsid w:val="009C106D"/>
    <w:rsid w:val="009C583E"/>
    <w:rsid w:val="009F0488"/>
    <w:rsid w:val="00A039B0"/>
    <w:rsid w:val="00A25232"/>
    <w:rsid w:val="00A9460A"/>
    <w:rsid w:val="00AB677E"/>
    <w:rsid w:val="00AC0FC3"/>
    <w:rsid w:val="00B019EA"/>
    <w:rsid w:val="00B24FB4"/>
    <w:rsid w:val="00BB507F"/>
    <w:rsid w:val="00C0102E"/>
    <w:rsid w:val="00C170A5"/>
    <w:rsid w:val="00C71D53"/>
    <w:rsid w:val="00DB6D68"/>
    <w:rsid w:val="00DC40AB"/>
    <w:rsid w:val="00DE7AF9"/>
    <w:rsid w:val="00E94EC6"/>
    <w:rsid w:val="00EC246D"/>
    <w:rsid w:val="00ED6153"/>
    <w:rsid w:val="00EF0A00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7CD378A5-7438-487C-A5E1-B4A768B7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C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00C0-F5CA-4ABD-ACDB-A3DCF897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Dana Weaver</cp:lastModifiedBy>
  <cp:revision>2</cp:revision>
  <dcterms:created xsi:type="dcterms:W3CDTF">2017-03-21T17:57:00Z</dcterms:created>
  <dcterms:modified xsi:type="dcterms:W3CDTF">2017-03-21T17:57:00Z</dcterms:modified>
</cp:coreProperties>
</file>